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13D" w:rsidRPr="003010E7" w:rsidRDefault="0097613D" w:rsidP="0097613D">
      <w:pPr>
        <w:spacing w:after="0" w:line="240" w:lineRule="auto"/>
        <w:ind w:firstLine="426"/>
        <w:jc w:val="center"/>
        <w:outlineLvl w:val="0"/>
        <w:rPr>
          <w:rFonts w:ascii="Times New Roman" w:eastAsia="Times New Roman" w:hAnsi="Times New Roman" w:cs="Times New Roman"/>
          <w:b/>
          <w:bCs/>
          <w:kern w:val="36"/>
          <w:sz w:val="28"/>
          <w:szCs w:val="28"/>
          <w:lang w:eastAsia="ru-RU"/>
        </w:rPr>
      </w:pPr>
      <w:r w:rsidRPr="003010E7">
        <w:rPr>
          <w:rFonts w:ascii="Times New Roman" w:eastAsia="Times New Roman" w:hAnsi="Times New Roman" w:cs="Times New Roman"/>
          <w:b/>
          <w:bCs/>
          <w:kern w:val="36"/>
          <w:sz w:val="28"/>
          <w:szCs w:val="28"/>
          <w:lang w:eastAsia="ru-RU"/>
        </w:rPr>
        <w:t xml:space="preserve">Пальчиковые </w:t>
      </w:r>
      <w:proofErr w:type="spellStart"/>
      <w:r w:rsidRPr="003010E7">
        <w:rPr>
          <w:rFonts w:ascii="Times New Roman" w:eastAsia="Times New Roman" w:hAnsi="Times New Roman" w:cs="Times New Roman"/>
          <w:b/>
          <w:bCs/>
          <w:kern w:val="36"/>
          <w:sz w:val="28"/>
          <w:szCs w:val="28"/>
          <w:lang w:eastAsia="ru-RU"/>
        </w:rPr>
        <w:t>кинезиологические</w:t>
      </w:r>
      <w:proofErr w:type="spellEnd"/>
      <w:r>
        <w:rPr>
          <w:rFonts w:ascii="Times New Roman" w:eastAsia="Times New Roman" w:hAnsi="Times New Roman" w:cs="Times New Roman"/>
          <w:b/>
          <w:bCs/>
          <w:kern w:val="36"/>
          <w:sz w:val="28"/>
          <w:szCs w:val="28"/>
          <w:lang w:eastAsia="ru-RU"/>
        </w:rPr>
        <w:t xml:space="preserve"> упражнения для детей 5-7 лет</w:t>
      </w:r>
    </w:p>
    <w:p w:rsidR="0097613D" w:rsidRPr="003010E7" w:rsidRDefault="0097613D" w:rsidP="0097613D">
      <w:pPr>
        <w:spacing w:after="0" w:line="240" w:lineRule="auto"/>
        <w:ind w:firstLine="426"/>
        <w:jc w:val="both"/>
        <w:rPr>
          <w:rFonts w:ascii="Times New Roman" w:eastAsia="Times New Roman" w:hAnsi="Times New Roman" w:cs="Times New Roman"/>
          <w:sz w:val="28"/>
          <w:szCs w:val="28"/>
          <w:lang w:eastAsia="ru-RU"/>
        </w:rPr>
      </w:pPr>
    </w:p>
    <w:p w:rsidR="0097613D" w:rsidRPr="00860307" w:rsidRDefault="0097613D" w:rsidP="0097613D">
      <w:pPr>
        <w:spacing w:after="0" w:line="240" w:lineRule="auto"/>
        <w:ind w:firstLine="426"/>
        <w:jc w:val="right"/>
        <w:rPr>
          <w:rFonts w:ascii="Times New Roman" w:eastAsia="Times New Roman" w:hAnsi="Times New Roman" w:cs="Times New Roman"/>
          <w:sz w:val="24"/>
          <w:szCs w:val="24"/>
          <w:lang w:eastAsia="ru-RU"/>
        </w:rPr>
      </w:pPr>
      <w:bookmarkStart w:id="0" w:name="_GoBack"/>
      <w:r w:rsidRPr="00860307">
        <w:rPr>
          <w:rFonts w:ascii="Times New Roman" w:eastAsia="Times New Roman" w:hAnsi="Times New Roman" w:cs="Times New Roman"/>
          <w:i/>
          <w:iCs/>
          <w:sz w:val="24"/>
          <w:szCs w:val="24"/>
          <w:lang w:eastAsia="ru-RU"/>
        </w:rPr>
        <w:t>Рука является вышедшим</w:t>
      </w:r>
      <w:r w:rsidRPr="00860307">
        <w:rPr>
          <w:rFonts w:ascii="Times New Roman" w:eastAsia="Times New Roman" w:hAnsi="Times New Roman" w:cs="Times New Roman"/>
          <w:i/>
          <w:iCs/>
          <w:sz w:val="24"/>
          <w:szCs w:val="24"/>
          <w:lang w:eastAsia="ru-RU"/>
        </w:rPr>
        <w:br/>
        <w:t xml:space="preserve">наружу головным мозгом. </w:t>
      </w:r>
      <w:proofErr w:type="spellStart"/>
      <w:r w:rsidRPr="00860307">
        <w:rPr>
          <w:rFonts w:ascii="Times New Roman" w:eastAsia="Times New Roman" w:hAnsi="Times New Roman" w:cs="Times New Roman"/>
          <w:bCs/>
          <w:sz w:val="24"/>
          <w:szCs w:val="24"/>
          <w:lang w:eastAsia="ru-RU"/>
        </w:rPr>
        <w:t>И.Кант</w:t>
      </w:r>
      <w:proofErr w:type="spellEnd"/>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sz w:val="24"/>
          <w:szCs w:val="24"/>
          <w:lang w:eastAsia="ru-RU"/>
        </w:rPr>
        <w:t>Развитие головного мозга ребенка начинается внутриутробно и активно продолжается после рождения.</w:t>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sz w:val="24"/>
          <w:szCs w:val="24"/>
          <w:lang w:eastAsia="ru-RU"/>
        </w:rPr>
        <w:t>По исследованиям физиологов правое полушарие головного мозга – гуманитарное, образное, творческое – отвечает за тело, координацию движений, пространственное зрительное и кинестетическое восприятие. Левое полушарие головного мозга – математическое, знаковое, речевое, логическое, аналитическое –</w:t>
      </w:r>
      <w:r w:rsidRPr="00860307">
        <w:rPr>
          <w:rFonts w:ascii="Times New Roman" w:eastAsia="Times New Roman" w:hAnsi="Times New Roman" w:cs="Times New Roman"/>
          <w:i/>
          <w:iCs/>
          <w:sz w:val="24"/>
          <w:szCs w:val="24"/>
          <w:lang w:eastAsia="ru-RU"/>
        </w:rPr>
        <w:t xml:space="preserve"> </w:t>
      </w:r>
      <w:r w:rsidRPr="00860307">
        <w:rPr>
          <w:rFonts w:ascii="Times New Roman" w:eastAsia="Times New Roman" w:hAnsi="Times New Roman" w:cs="Times New Roman"/>
          <w:sz w:val="24"/>
          <w:szCs w:val="24"/>
          <w:lang w:eastAsia="ru-RU"/>
        </w:rPr>
        <w:t>отвечает за восприятие</w:t>
      </w:r>
      <w:r w:rsidRPr="00860307">
        <w:rPr>
          <w:rFonts w:ascii="Times New Roman" w:eastAsia="Times New Roman" w:hAnsi="Times New Roman" w:cs="Times New Roman"/>
          <w:i/>
          <w:iCs/>
          <w:sz w:val="24"/>
          <w:szCs w:val="24"/>
          <w:lang w:eastAsia="ru-RU"/>
        </w:rPr>
        <w:t xml:space="preserve"> </w:t>
      </w:r>
      <w:r w:rsidRPr="00860307">
        <w:rPr>
          <w:rFonts w:ascii="Times New Roman" w:eastAsia="Times New Roman" w:hAnsi="Times New Roman" w:cs="Times New Roman"/>
          <w:sz w:val="24"/>
          <w:szCs w:val="24"/>
          <w:lang w:eastAsia="ru-RU"/>
        </w:rPr>
        <w:t>– слуховой информации, постановку целей и построений программ. Единство мозга складывается из деятельности двух полушарий, тесно связанных между собой системой нервных волокон (мозолистое тело).</w:t>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sz w:val="24"/>
          <w:szCs w:val="24"/>
          <w:lang w:eastAsia="ru-RU"/>
        </w:rPr>
        <w:t>Мозолистое тело (межполушарные связи) находится между полушариями головного мозга в теменно-затылочной части и состоит из двухсот миллионов нервных волокон. Оно необходимо для координации работы мозга и передачи информации из одного полушария в другое.</w:t>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sz w:val="24"/>
          <w:szCs w:val="24"/>
          <w:lang w:eastAsia="ru-RU"/>
        </w:rPr>
        <w:t>Нарушение мозолистого тела искажает познавательную деятельность детей. Если нарушается проводимость через мозолистое тело, то ведущее полушарие берет на себя большую нагрузку, а другое блокируется. Оба полушарие начинают работать без связи. Нарушаются пространственная ориентация, адекватное эмоциональное реагирование, координация работы зрительного и аудиального восприятия с работой пишущей руки. Ребенок в таком состоянии не может читать и писать, воспринимая информацию на слух или глазами.</w:t>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sz w:val="24"/>
          <w:szCs w:val="24"/>
          <w:lang w:eastAsia="ru-RU"/>
        </w:rPr>
        <w:t xml:space="preserve">Значительную часть коры больших полушарий мозга человека занимают клетки, связанные с деятельностью кисти рук, в особенности ее большого пальца, который, у человека противопоставлен всем остальным пальцам. </w:t>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sz w:val="24"/>
          <w:szCs w:val="24"/>
          <w:lang w:eastAsia="ru-RU"/>
        </w:rPr>
        <w:t xml:space="preserve">При подготовке детей к школе необходимо большое внимание уделять развитию мозолистого тела. Основное развитие межполушарных связей формируется у девочек до 7-ми лет у мальчиков до 8-ми – 8,5 лет. </w:t>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b/>
          <w:i/>
          <w:sz w:val="24"/>
          <w:szCs w:val="24"/>
          <w:lang w:eastAsia="ru-RU"/>
        </w:rPr>
        <w:t>Совершенствование интеллектуальных и мыслительных процессов необходимо начинать с развития движений пальцев и тела</w:t>
      </w:r>
      <w:r w:rsidRPr="00860307">
        <w:rPr>
          <w:rFonts w:ascii="Times New Roman" w:eastAsia="Times New Roman" w:hAnsi="Times New Roman" w:cs="Times New Roman"/>
          <w:sz w:val="24"/>
          <w:szCs w:val="24"/>
          <w:lang w:eastAsia="ru-RU"/>
        </w:rPr>
        <w:t xml:space="preserve">. Развивающая работа должна быть направлена от движений к мышлению, а не наоборот. Для успешного обучения и развития ребенка в школе одним из основных условий является полноценное развитие в дошкольном детстве мозолистого тела. Мозолистое тело (межполушарное взаимодействие) можно развить через </w:t>
      </w:r>
      <w:proofErr w:type="spellStart"/>
      <w:r w:rsidRPr="00860307">
        <w:rPr>
          <w:rFonts w:ascii="Times New Roman" w:eastAsia="Times New Roman" w:hAnsi="Times New Roman" w:cs="Times New Roman"/>
          <w:sz w:val="24"/>
          <w:szCs w:val="24"/>
          <w:lang w:eastAsia="ru-RU"/>
        </w:rPr>
        <w:t>кинезиологические</w:t>
      </w:r>
      <w:proofErr w:type="spellEnd"/>
      <w:r w:rsidRPr="00860307">
        <w:rPr>
          <w:rFonts w:ascii="Times New Roman" w:eastAsia="Times New Roman" w:hAnsi="Times New Roman" w:cs="Times New Roman"/>
          <w:sz w:val="24"/>
          <w:szCs w:val="24"/>
          <w:lang w:eastAsia="ru-RU"/>
        </w:rPr>
        <w:t xml:space="preserve"> упражнения.</w:t>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proofErr w:type="spellStart"/>
      <w:r w:rsidRPr="00860307">
        <w:rPr>
          <w:rFonts w:ascii="Times New Roman" w:eastAsia="Times New Roman" w:hAnsi="Times New Roman" w:cs="Times New Roman"/>
          <w:b/>
          <w:i/>
          <w:sz w:val="24"/>
          <w:szCs w:val="24"/>
          <w:lang w:eastAsia="ru-RU"/>
        </w:rPr>
        <w:t>Кинезиология</w:t>
      </w:r>
      <w:proofErr w:type="spellEnd"/>
      <w:r w:rsidRPr="00860307">
        <w:rPr>
          <w:rFonts w:ascii="Times New Roman" w:eastAsia="Times New Roman" w:hAnsi="Times New Roman" w:cs="Times New Roman"/>
          <w:sz w:val="24"/>
          <w:szCs w:val="24"/>
          <w:lang w:eastAsia="ru-RU"/>
        </w:rPr>
        <w:t xml:space="preserve"> – наука о развитии головного мозга через движение. Она существует уже двести лет и используется во всем мире.</w:t>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proofErr w:type="spellStart"/>
      <w:r w:rsidRPr="00860307">
        <w:rPr>
          <w:rFonts w:ascii="Times New Roman" w:eastAsia="Times New Roman" w:hAnsi="Times New Roman" w:cs="Times New Roman"/>
          <w:b/>
          <w:i/>
          <w:sz w:val="24"/>
          <w:szCs w:val="24"/>
          <w:lang w:eastAsia="ru-RU"/>
        </w:rPr>
        <w:t>Кинезиологические</w:t>
      </w:r>
      <w:proofErr w:type="spellEnd"/>
      <w:r w:rsidRPr="00860307">
        <w:rPr>
          <w:rFonts w:ascii="Times New Roman" w:eastAsia="Times New Roman" w:hAnsi="Times New Roman" w:cs="Times New Roman"/>
          <w:b/>
          <w:i/>
          <w:sz w:val="24"/>
          <w:szCs w:val="24"/>
          <w:lang w:eastAsia="ru-RU"/>
        </w:rPr>
        <w:t xml:space="preserve"> упражнение</w:t>
      </w:r>
      <w:r w:rsidRPr="00860307">
        <w:rPr>
          <w:rFonts w:ascii="Times New Roman" w:eastAsia="Times New Roman" w:hAnsi="Times New Roman" w:cs="Times New Roman"/>
          <w:sz w:val="24"/>
          <w:szCs w:val="24"/>
          <w:lang w:eastAsia="ru-RU"/>
        </w:rPr>
        <w:t xml:space="preserve"> – это комплекс </w:t>
      </w:r>
      <w:proofErr w:type="gramStart"/>
      <w:r w:rsidRPr="00860307">
        <w:rPr>
          <w:rFonts w:ascii="Times New Roman" w:eastAsia="Times New Roman" w:hAnsi="Times New Roman" w:cs="Times New Roman"/>
          <w:sz w:val="24"/>
          <w:szCs w:val="24"/>
          <w:lang w:eastAsia="ru-RU"/>
        </w:rPr>
        <w:t>движений</w:t>
      </w:r>
      <w:proofErr w:type="gramEnd"/>
      <w:r w:rsidRPr="00860307">
        <w:rPr>
          <w:rFonts w:ascii="Times New Roman" w:eastAsia="Times New Roman" w:hAnsi="Times New Roman" w:cs="Times New Roman"/>
          <w:sz w:val="24"/>
          <w:szCs w:val="24"/>
          <w:lang w:eastAsia="ru-RU"/>
        </w:rPr>
        <w:t xml:space="preserve"> позволяющих активизировать межполушарное воздействие. </w:t>
      </w:r>
      <w:proofErr w:type="spellStart"/>
      <w:r w:rsidRPr="00860307">
        <w:rPr>
          <w:rFonts w:ascii="Times New Roman" w:eastAsia="Times New Roman" w:hAnsi="Times New Roman" w:cs="Times New Roman"/>
          <w:sz w:val="24"/>
          <w:szCs w:val="24"/>
          <w:lang w:eastAsia="ru-RU"/>
        </w:rPr>
        <w:t>Кинезиологическими</w:t>
      </w:r>
      <w:proofErr w:type="spellEnd"/>
      <w:r w:rsidRPr="00860307">
        <w:rPr>
          <w:rFonts w:ascii="Times New Roman" w:eastAsia="Times New Roman" w:hAnsi="Times New Roman" w:cs="Times New Roman"/>
          <w:sz w:val="24"/>
          <w:szCs w:val="24"/>
          <w:lang w:eastAsia="ru-RU"/>
        </w:rPr>
        <w:t xml:space="preserve"> движениями пользовались Гиппократ и Аристотель.</w:t>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proofErr w:type="spellStart"/>
      <w:r w:rsidRPr="00860307">
        <w:rPr>
          <w:rFonts w:ascii="Times New Roman" w:eastAsia="Times New Roman" w:hAnsi="Times New Roman" w:cs="Times New Roman"/>
          <w:sz w:val="24"/>
          <w:szCs w:val="24"/>
          <w:lang w:eastAsia="ru-RU"/>
        </w:rPr>
        <w:t>Кинезиологические</w:t>
      </w:r>
      <w:proofErr w:type="spellEnd"/>
      <w:r w:rsidRPr="00860307">
        <w:rPr>
          <w:rFonts w:ascii="Times New Roman" w:eastAsia="Times New Roman" w:hAnsi="Times New Roman" w:cs="Times New Roman"/>
          <w:sz w:val="24"/>
          <w:szCs w:val="24"/>
          <w:lang w:eastAsia="ru-RU"/>
        </w:rPr>
        <w:t xml:space="preserve"> упражнения развивают мозолистое тело, повышают стрессоустойчивость, синхронизируют работу полушарий, улучшают мыслительную деятельность, способствуют улучшению память и внимания, облегчают процесс чтения и письма.</w:t>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sz w:val="24"/>
          <w:szCs w:val="24"/>
          <w:lang w:eastAsia="ru-RU"/>
        </w:rPr>
        <w:t xml:space="preserve">Пальчиковые </w:t>
      </w:r>
      <w:proofErr w:type="spellStart"/>
      <w:r w:rsidRPr="00860307">
        <w:rPr>
          <w:rFonts w:ascii="Times New Roman" w:eastAsia="Times New Roman" w:hAnsi="Times New Roman" w:cs="Times New Roman"/>
          <w:sz w:val="24"/>
          <w:szCs w:val="24"/>
          <w:lang w:eastAsia="ru-RU"/>
        </w:rPr>
        <w:t>кинезиологические</w:t>
      </w:r>
      <w:proofErr w:type="spellEnd"/>
      <w:r w:rsidRPr="00860307">
        <w:rPr>
          <w:rFonts w:ascii="Times New Roman" w:eastAsia="Times New Roman" w:hAnsi="Times New Roman" w:cs="Times New Roman"/>
          <w:sz w:val="24"/>
          <w:szCs w:val="24"/>
          <w:lang w:eastAsia="ru-RU"/>
        </w:rPr>
        <w:t xml:space="preserve"> упражнения в данном пособии можно использовать для развития мышц руки и развития межполушарного взаимодействия коры головного мозга ребенка.</w:t>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sz w:val="24"/>
          <w:szCs w:val="24"/>
          <w:lang w:eastAsia="ru-RU"/>
        </w:rPr>
        <w:t>Пособие рекомендуется родителям и воспитателям детских садов для подготовки успешному обучению в школе и развитию ребенка.</w:t>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sz w:val="24"/>
          <w:szCs w:val="24"/>
          <w:lang w:eastAsia="ru-RU"/>
        </w:rPr>
        <w:t xml:space="preserve">Упражнения необходимо проводить ежедневно. С начало детям с раннего возраста учить выполнять пальчиковые игры от простого к сложному. После того как дети научились выполнять пальчиковые игры с пяти лет даем комплекс пальчиковых </w:t>
      </w:r>
      <w:proofErr w:type="spellStart"/>
      <w:r w:rsidRPr="00860307">
        <w:rPr>
          <w:rFonts w:ascii="Times New Roman" w:eastAsia="Times New Roman" w:hAnsi="Times New Roman" w:cs="Times New Roman"/>
          <w:sz w:val="24"/>
          <w:szCs w:val="24"/>
          <w:lang w:eastAsia="ru-RU"/>
        </w:rPr>
        <w:t>кинезиологических</w:t>
      </w:r>
      <w:proofErr w:type="spellEnd"/>
      <w:r w:rsidRPr="00860307">
        <w:rPr>
          <w:rFonts w:ascii="Times New Roman" w:eastAsia="Times New Roman" w:hAnsi="Times New Roman" w:cs="Times New Roman"/>
          <w:sz w:val="24"/>
          <w:szCs w:val="24"/>
          <w:lang w:eastAsia="ru-RU"/>
        </w:rPr>
        <w:t xml:space="preserve"> упражнений, состоящих из трех положений </w:t>
      </w:r>
      <w:proofErr w:type="gramStart"/>
      <w:r w:rsidRPr="00860307">
        <w:rPr>
          <w:rFonts w:ascii="Times New Roman" w:eastAsia="Times New Roman" w:hAnsi="Times New Roman" w:cs="Times New Roman"/>
          <w:sz w:val="24"/>
          <w:szCs w:val="24"/>
          <w:lang w:eastAsia="ru-RU"/>
        </w:rPr>
        <w:t>рук</w:t>
      </w:r>
      <w:proofErr w:type="gramEnd"/>
      <w:r w:rsidRPr="00860307">
        <w:rPr>
          <w:rFonts w:ascii="Times New Roman" w:eastAsia="Times New Roman" w:hAnsi="Times New Roman" w:cs="Times New Roman"/>
          <w:sz w:val="24"/>
          <w:szCs w:val="24"/>
          <w:lang w:eastAsia="ru-RU"/>
        </w:rPr>
        <w:t xml:space="preserve"> последовательно сменяющих друг друга. Ребенок выполняет вместе со взрослым, затем самостоятельно по памяти. Упражнение выполняется сначала правой рукой, затем левой, затем двумя руками вместе. При затруднениях взрослый предлагает ребенку помогать себе командами (“гусь-курица-петух”), произносимыми вслух или про себя.</w:t>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sz w:val="24"/>
          <w:szCs w:val="24"/>
          <w:lang w:eastAsia="ru-RU"/>
        </w:rPr>
        <w:lastRenderedPageBreak/>
        <w:t xml:space="preserve">Благодаря двигательных упражнений для пальцев происходить компенсация левого полушария и активизация межполушарного воздействия, что способствует к детской стрессоустойчивости </w:t>
      </w:r>
      <w:proofErr w:type="gramStart"/>
      <w:r w:rsidRPr="00860307">
        <w:rPr>
          <w:rFonts w:ascii="Times New Roman" w:eastAsia="Times New Roman" w:hAnsi="Times New Roman" w:cs="Times New Roman"/>
          <w:sz w:val="24"/>
          <w:szCs w:val="24"/>
          <w:lang w:eastAsia="ru-RU"/>
        </w:rPr>
        <w:t>к обучении</w:t>
      </w:r>
      <w:proofErr w:type="gramEnd"/>
      <w:r w:rsidRPr="00860307">
        <w:rPr>
          <w:rFonts w:ascii="Times New Roman" w:eastAsia="Times New Roman" w:hAnsi="Times New Roman" w:cs="Times New Roman"/>
          <w:sz w:val="24"/>
          <w:szCs w:val="24"/>
          <w:lang w:eastAsia="ru-RU"/>
        </w:rPr>
        <w:t xml:space="preserve"> к школе.</w:t>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sz w:val="24"/>
          <w:szCs w:val="24"/>
          <w:lang w:eastAsia="ru-RU"/>
        </w:rPr>
        <w:t>Желаю успеха!</w:t>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noProof/>
          <w:sz w:val="24"/>
          <w:szCs w:val="24"/>
          <w:lang w:eastAsia="ru-RU"/>
        </w:rPr>
        <w:lastRenderedPageBreak/>
        <w:drawing>
          <wp:inline distT="0" distB="0" distL="0" distR="0" wp14:anchorId="04D76137" wp14:editId="55B92038">
            <wp:extent cx="3790950" cy="9172575"/>
            <wp:effectExtent l="0" t="0" r="0" b="9525"/>
            <wp:docPr id="1" name="Рисунок 1" descr="http://festival.1september.ru/articles/313690/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313690/img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90950" cy="9172575"/>
                    </a:xfrm>
                    <a:prstGeom prst="rect">
                      <a:avLst/>
                    </a:prstGeom>
                    <a:noFill/>
                    <a:ln>
                      <a:noFill/>
                    </a:ln>
                  </pic:spPr>
                </pic:pic>
              </a:graphicData>
            </a:graphic>
          </wp:inline>
        </w:drawing>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noProof/>
          <w:sz w:val="24"/>
          <w:szCs w:val="24"/>
          <w:lang w:eastAsia="ru-RU"/>
        </w:rPr>
        <w:lastRenderedPageBreak/>
        <w:drawing>
          <wp:inline distT="0" distB="0" distL="0" distR="0" wp14:anchorId="3A15E8C0" wp14:editId="758ED082">
            <wp:extent cx="4762500" cy="7562850"/>
            <wp:effectExtent l="0" t="0" r="0" b="0"/>
            <wp:docPr id="2" name="Рисунок 2" descr="http://festival.1september.ru/articles/313690/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313690/img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7562850"/>
                    </a:xfrm>
                    <a:prstGeom prst="rect">
                      <a:avLst/>
                    </a:prstGeom>
                    <a:noFill/>
                    <a:ln>
                      <a:noFill/>
                    </a:ln>
                  </pic:spPr>
                </pic:pic>
              </a:graphicData>
            </a:graphic>
          </wp:inline>
        </w:drawing>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noProof/>
          <w:sz w:val="24"/>
          <w:szCs w:val="24"/>
          <w:lang w:eastAsia="ru-RU"/>
        </w:rPr>
        <w:lastRenderedPageBreak/>
        <w:drawing>
          <wp:inline distT="0" distB="0" distL="0" distR="0" wp14:anchorId="02E2055D" wp14:editId="33F47742">
            <wp:extent cx="4762500" cy="7477125"/>
            <wp:effectExtent l="0" t="0" r="0" b="9525"/>
            <wp:docPr id="3" name="Рисунок 3" descr="http://festival.1september.ru/articles/31369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313690/img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7477125"/>
                    </a:xfrm>
                    <a:prstGeom prst="rect">
                      <a:avLst/>
                    </a:prstGeom>
                    <a:noFill/>
                    <a:ln>
                      <a:noFill/>
                    </a:ln>
                  </pic:spPr>
                </pic:pic>
              </a:graphicData>
            </a:graphic>
          </wp:inline>
        </w:drawing>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noProof/>
          <w:sz w:val="24"/>
          <w:szCs w:val="24"/>
          <w:lang w:eastAsia="ru-RU"/>
        </w:rPr>
        <w:lastRenderedPageBreak/>
        <w:drawing>
          <wp:inline distT="0" distB="0" distL="0" distR="0" wp14:anchorId="448FFAD7" wp14:editId="6296EF1B">
            <wp:extent cx="4762500" cy="7038975"/>
            <wp:effectExtent l="0" t="0" r="0" b="9525"/>
            <wp:docPr id="4" name="Рисунок 4" descr="http://festival.1september.ru/articles/313690/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313690/img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7038975"/>
                    </a:xfrm>
                    <a:prstGeom prst="rect">
                      <a:avLst/>
                    </a:prstGeom>
                    <a:noFill/>
                    <a:ln>
                      <a:noFill/>
                    </a:ln>
                  </pic:spPr>
                </pic:pic>
              </a:graphicData>
            </a:graphic>
          </wp:inline>
        </w:drawing>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noProof/>
          <w:sz w:val="24"/>
          <w:szCs w:val="24"/>
          <w:lang w:eastAsia="ru-RU"/>
        </w:rPr>
        <w:lastRenderedPageBreak/>
        <w:drawing>
          <wp:inline distT="0" distB="0" distL="0" distR="0" wp14:anchorId="535FD951" wp14:editId="1F20D198">
            <wp:extent cx="4762500" cy="7219950"/>
            <wp:effectExtent l="0" t="0" r="0" b="0"/>
            <wp:docPr id="5" name="Рисунок 5" descr="http://festival.1september.ru/articles/313690/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stival.1september.ru/articles/313690/img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7219950"/>
                    </a:xfrm>
                    <a:prstGeom prst="rect">
                      <a:avLst/>
                    </a:prstGeom>
                    <a:noFill/>
                    <a:ln>
                      <a:noFill/>
                    </a:ln>
                  </pic:spPr>
                </pic:pic>
              </a:graphicData>
            </a:graphic>
          </wp:inline>
        </w:drawing>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noProof/>
          <w:sz w:val="24"/>
          <w:szCs w:val="24"/>
          <w:lang w:eastAsia="ru-RU"/>
        </w:rPr>
        <w:lastRenderedPageBreak/>
        <w:drawing>
          <wp:inline distT="0" distB="0" distL="0" distR="0" wp14:anchorId="49156D8A" wp14:editId="56181F3F">
            <wp:extent cx="4762500" cy="6734175"/>
            <wp:effectExtent l="0" t="0" r="0" b="9525"/>
            <wp:docPr id="6" name="Рисунок 6" descr="http://festival.1september.ru/articles/313690/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313690/img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6734175"/>
                    </a:xfrm>
                    <a:prstGeom prst="rect">
                      <a:avLst/>
                    </a:prstGeom>
                    <a:noFill/>
                    <a:ln>
                      <a:noFill/>
                    </a:ln>
                  </pic:spPr>
                </pic:pic>
              </a:graphicData>
            </a:graphic>
          </wp:inline>
        </w:drawing>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noProof/>
          <w:sz w:val="24"/>
          <w:szCs w:val="24"/>
          <w:lang w:eastAsia="ru-RU"/>
        </w:rPr>
        <w:lastRenderedPageBreak/>
        <w:drawing>
          <wp:inline distT="0" distB="0" distL="0" distR="0" wp14:anchorId="7673A51A" wp14:editId="4D91C1E4">
            <wp:extent cx="4762500" cy="7410450"/>
            <wp:effectExtent l="0" t="0" r="0" b="0"/>
            <wp:docPr id="7" name="Рисунок 7" descr="http://festival.1september.ru/articles/313690/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estival.1september.ru/articles/313690/img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7410450"/>
                    </a:xfrm>
                    <a:prstGeom prst="rect">
                      <a:avLst/>
                    </a:prstGeom>
                    <a:noFill/>
                    <a:ln>
                      <a:noFill/>
                    </a:ln>
                  </pic:spPr>
                </pic:pic>
              </a:graphicData>
            </a:graphic>
          </wp:inline>
        </w:drawing>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noProof/>
          <w:sz w:val="24"/>
          <w:szCs w:val="24"/>
          <w:lang w:eastAsia="ru-RU"/>
        </w:rPr>
        <w:lastRenderedPageBreak/>
        <w:drawing>
          <wp:inline distT="0" distB="0" distL="0" distR="0" wp14:anchorId="6BC833F3" wp14:editId="7A7DCF3C">
            <wp:extent cx="3810000" cy="6438900"/>
            <wp:effectExtent l="0" t="0" r="0" b="0"/>
            <wp:docPr id="8" name="Рисунок 8" descr="http://festival.1september.ru/articles/313690/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estival.1september.ru/articles/313690/img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6438900"/>
                    </a:xfrm>
                    <a:prstGeom prst="rect">
                      <a:avLst/>
                    </a:prstGeom>
                    <a:noFill/>
                    <a:ln>
                      <a:noFill/>
                    </a:ln>
                  </pic:spPr>
                </pic:pic>
              </a:graphicData>
            </a:graphic>
          </wp:inline>
        </w:drawing>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noProof/>
          <w:sz w:val="24"/>
          <w:szCs w:val="24"/>
          <w:lang w:eastAsia="ru-RU"/>
        </w:rPr>
        <w:lastRenderedPageBreak/>
        <w:drawing>
          <wp:inline distT="0" distB="0" distL="0" distR="0" wp14:anchorId="4784289B" wp14:editId="3416AD3B">
            <wp:extent cx="3333750" cy="7924800"/>
            <wp:effectExtent l="0" t="0" r="0" b="0"/>
            <wp:docPr id="9" name="Рисунок 9" descr="http://festival.1september.ru/articles/313690/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estival.1september.ru/articles/313690/img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7924800"/>
                    </a:xfrm>
                    <a:prstGeom prst="rect">
                      <a:avLst/>
                    </a:prstGeom>
                    <a:noFill/>
                    <a:ln>
                      <a:noFill/>
                    </a:ln>
                  </pic:spPr>
                </pic:pic>
              </a:graphicData>
            </a:graphic>
          </wp:inline>
        </w:drawing>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noProof/>
          <w:sz w:val="24"/>
          <w:szCs w:val="24"/>
          <w:lang w:eastAsia="ru-RU"/>
        </w:rPr>
        <w:lastRenderedPageBreak/>
        <w:drawing>
          <wp:inline distT="0" distB="0" distL="0" distR="0" wp14:anchorId="650091FD" wp14:editId="61ED83C7">
            <wp:extent cx="3362325" cy="4676775"/>
            <wp:effectExtent l="0" t="0" r="9525" b="9525"/>
            <wp:docPr id="10" name="Рисунок 10" descr="http://festival.1september.ru/articles/313690/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festival.1september.ru/articles/313690/img1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2325" cy="4676775"/>
                    </a:xfrm>
                    <a:prstGeom prst="rect">
                      <a:avLst/>
                    </a:prstGeom>
                    <a:noFill/>
                    <a:ln>
                      <a:noFill/>
                    </a:ln>
                  </pic:spPr>
                </pic:pic>
              </a:graphicData>
            </a:graphic>
          </wp:inline>
        </w:drawing>
      </w:r>
    </w:p>
    <w:p w:rsidR="0097613D" w:rsidRPr="00860307" w:rsidRDefault="0097613D" w:rsidP="0097613D">
      <w:pPr>
        <w:spacing w:after="0" w:line="240" w:lineRule="auto"/>
        <w:ind w:firstLine="426"/>
        <w:jc w:val="both"/>
        <w:rPr>
          <w:rFonts w:ascii="Times New Roman" w:eastAsia="Times New Roman" w:hAnsi="Times New Roman" w:cs="Times New Roman"/>
          <w:sz w:val="24"/>
          <w:szCs w:val="24"/>
          <w:lang w:eastAsia="ru-RU"/>
        </w:rPr>
      </w:pPr>
      <w:r w:rsidRPr="00860307">
        <w:rPr>
          <w:rFonts w:ascii="Times New Roman" w:eastAsia="Times New Roman" w:hAnsi="Times New Roman" w:cs="Times New Roman"/>
          <w:noProof/>
          <w:sz w:val="24"/>
          <w:szCs w:val="24"/>
          <w:lang w:eastAsia="ru-RU"/>
        </w:rPr>
        <w:drawing>
          <wp:inline distT="0" distB="0" distL="0" distR="0" wp14:anchorId="6FE56692" wp14:editId="4E9CE3DA">
            <wp:extent cx="5334000" cy="3895725"/>
            <wp:effectExtent l="0" t="0" r="0" b="9525"/>
            <wp:docPr id="11" name="Рисунок 11" descr="http://festival.1september.ru/articles/313690/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estival.1september.ru/articles/313690/img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0" cy="3895725"/>
                    </a:xfrm>
                    <a:prstGeom prst="rect">
                      <a:avLst/>
                    </a:prstGeom>
                    <a:noFill/>
                    <a:ln>
                      <a:noFill/>
                    </a:ln>
                  </pic:spPr>
                </pic:pic>
              </a:graphicData>
            </a:graphic>
          </wp:inline>
        </w:drawing>
      </w:r>
    </w:p>
    <w:bookmarkEnd w:id="0"/>
    <w:p w:rsidR="0097613D" w:rsidRPr="00860307" w:rsidRDefault="0097613D" w:rsidP="0097613D">
      <w:pPr>
        <w:rPr>
          <w:sz w:val="24"/>
          <w:szCs w:val="24"/>
        </w:rPr>
      </w:pPr>
    </w:p>
    <w:sectPr w:rsidR="0097613D" w:rsidRPr="00860307" w:rsidSect="003010E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F9C"/>
    <w:rsid w:val="0068165A"/>
    <w:rsid w:val="00860307"/>
    <w:rsid w:val="0097613D"/>
    <w:rsid w:val="00A904C3"/>
    <w:rsid w:val="00DA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A0EFCA-D2FA-48C1-9450-63BEBAFF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13D"/>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61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61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user101</cp:lastModifiedBy>
  <cp:revision>4</cp:revision>
  <dcterms:created xsi:type="dcterms:W3CDTF">2021-03-17T17:47:00Z</dcterms:created>
  <dcterms:modified xsi:type="dcterms:W3CDTF">2022-06-24T04:42:00Z</dcterms:modified>
</cp:coreProperties>
</file>