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Первый этап перехода на ФОП – самый важный и длительный. На этом этапе нужно прочитать и понять объемный текст программы, сопоставить задачи ФОП и ФГОС, сравнить </w:t>
      </w:r>
      <w:proofErr w:type="gram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свою</w:t>
      </w:r>
      <w:proofErr w:type="gram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 ООП с ФОП.</w:t>
      </w:r>
    </w:p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Первая задача – изучить содержание </w:t>
      </w:r>
      <w:proofErr w:type="gram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федеральной</w:t>
      </w:r>
      <w:proofErr w:type="gram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 программы. Для этого нужно читать текст программы построчно, рассматривать преемственность задач по возрастным группам и их интеграцию по образовательным областям. При таком подходе вы поймете, какие задачи ФОП необходимо надстроить и дополнить для нового образовательного процесса.</w:t>
      </w:r>
    </w:p>
    <w:p w:rsidR="00D13F77" w:rsidRPr="00D13F77" w:rsidRDefault="00D13F77" w:rsidP="00D13F7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Arial" w:eastAsia="Times New Roman" w:hAnsi="Arial" w:cs="Arial"/>
          <w:color w:val="6F6F6F"/>
          <w:sz w:val="17"/>
        </w:rPr>
        <w:t>+</w:t>
      </w:r>
    </w:p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Затем нужно сопоставить задачи ФГОС дошкольного образования и задачи федеральной программы. Ведь детский сад разрабатывает программу на основе двух равноправных по статусу документов – ФГОС и ФОП. Необходимо проследить, как система задач приводит к планируемым результатам, сопоставить задачи и результаты. Такую аналитическую работу удобно вести в таблице с колонками: задачи ФГОС, задачи ФОП по возрастным группам, планируемые результаты. Каждый педагог должен понять, что он должен делать и какого результата сможет достигнуть.</w:t>
      </w:r>
    </w:p>
    <w:p w:rsidR="00000000" w:rsidRDefault="00D13F77">
      <w:r>
        <w:rPr>
          <w:noProof/>
        </w:rPr>
        <w:drawing>
          <wp:inline distT="0" distB="0" distL="0" distR="0">
            <wp:extent cx="4572000" cy="3657600"/>
            <wp:effectExtent l="19050" t="0" r="0" b="0"/>
            <wp:docPr id="1" name="Рисунок 1" descr="https://sun9-49.userapi.com/impg/NFpcrLQLlVRkfANEjsptoWeGsUxV_pSgl1957Q/so0I1VjxuDM.jpg?size=1280x1024&amp;quality=96&amp;sign=2345d704afc294d524f2a20b8fde9b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NFpcrLQLlVRkfANEjsptoWeGsUxV_pSgl1957Q/so0I1VjxuDM.jpg?size=1280x1024&amp;quality=96&amp;sign=2345d704afc294d524f2a20b8fde9bf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77" w:rsidRDefault="00D13F77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На </w:t>
      </w:r>
      <w:proofErr w:type="gram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первом</w:t>
      </w:r>
      <w:proofErr w:type="gram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этапе нужно сравнить свою программу с ФОП и создать план корректировки или разработки новой программы. Как сравнивать ООП и ФОП, покажу на примерной основной образовательной программе. Сравним содержательный раздел в ПООП и ФОП. Видно, что структуры программ очень схожи. Исключение – федеральная рабочая программа воспитания. Теперь она станет частью образовательной программы детского сада. Еще одно различие: федеральная программа конкретизирует задачи, которые примерная основная образовательная программа дает лишь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рамочно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. В ПООП задачи образовательных областей не описали даже по возрастам. А в федеральной программе расписали подробно по каждой из образовательных областей и в рамках ФГОС.</w:t>
      </w:r>
    </w:p>
    <w:p w:rsidR="00D13F77" w:rsidRDefault="00D13F77">
      <w:r>
        <w:rPr>
          <w:noProof/>
        </w:rPr>
        <w:drawing>
          <wp:inline distT="0" distB="0" distL="0" distR="0">
            <wp:extent cx="5940425" cy="3115101"/>
            <wp:effectExtent l="19050" t="0" r="3175" b="0"/>
            <wp:docPr id="4" name="Рисунок 4" descr="https://e.profkiosk.ru/media/58cad098-22ea-442f-9735-4db528a6d7b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media/58cad098-22ea-442f-9735-4db528a6d7b4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77" w:rsidRDefault="00D13F77"/>
    <w:p w:rsidR="00D13F77" w:rsidRDefault="00D13F77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Как сравнивать ПООП и ФОП по остальным разделам и характеристикам, смотрите в памятке. Она поможет педагогам из рабочей группы понять, по каким принципам сравнивать программы.</w:t>
      </w:r>
    </w:p>
    <w:p w:rsidR="00D13F77" w:rsidRDefault="00D13F77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:rsidR="00D13F77" w:rsidRDefault="00D13F77">
      <w:r>
        <w:rPr>
          <w:noProof/>
        </w:rPr>
        <w:lastRenderedPageBreak/>
        <w:drawing>
          <wp:inline distT="0" distB="0" distL="0" distR="0">
            <wp:extent cx="5940425" cy="7823974"/>
            <wp:effectExtent l="19050" t="0" r="3175" b="0"/>
            <wp:docPr id="7" name="Рисунок 7" descr="https://e.profkiosk.ru/media/ae8ddf15-5f70-4869-bef1-c3b6ef3b95c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ae8ddf15-5f70-4869-bef1-c3b6ef3b95cb/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77" w:rsidRDefault="00D13F77"/>
    <w:p w:rsidR="00D13F77" w:rsidRDefault="00D13F77"/>
    <w:p w:rsidR="00D13F77" w:rsidRDefault="00D13F77"/>
    <w:p w:rsidR="00D13F77" w:rsidRDefault="00D13F77"/>
    <w:p w:rsidR="00D13F77" w:rsidRDefault="00D13F77">
      <w:r>
        <w:rPr>
          <w:noProof/>
        </w:rPr>
        <w:lastRenderedPageBreak/>
        <w:drawing>
          <wp:inline distT="0" distB="0" distL="0" distR="0">
            <wp:extent cx="5940425" cy="7823974"/>
            <wp:effectExtent l="19050" t="0" r="3175" b="0"/>
            <wp:docPr id="10" name="Рисунок 10" descr="https://e.profkiosk.ru/media/ae8ddf15-5f70-4869-bef1-c3b6ef3b95cb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profkiosk.ru/media/ae8ddf15-5f70-4869-bef1-c3b6ef3b95cb/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77" w:rsidRDefault="00D13F77"/>
    <w:p w:rsid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</w:p>
    <w:p w:rsid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</w:p>
    <w:p w:rsid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7823974"/>
            <wp:effectExtent l="19050" t="0" r="3175" b="0"/>
            <wp:docPr id="13" name="Рисунок 13" descr="https://e.profkiosk.ru/media/ae8ddf15-5f70-4869-bef1-c3b6ef3b95cb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.profkiosk.ru/media/ae8ddf15-5f70-4869-bef1-c3b6ef3b95cb/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</w:p>
    <w:p w:rsid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</w:p>
    <w:p w:rsid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</w:p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lastRenderedPageBreak/>
        <w:t>На </w:t>
      </w:r>
      <w:proofErr w:type="gram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втором</w:t>
      </w:r>
      <w:proofErr w:type="gram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 этапе пора приступать к разработке новой структуры ООП. Задачи этапа: создать рабочие методические объединения и выбрать эффективные методики и технологии.</w:t>
      </w:r>
    </w:p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Педагогам предстоит совместная работа с муниципальными методическими службами под руководством институтов развития образования или в региональных методических объединениях. Если учредители эту деятельность не организовали, детские сады вправе сами проявить инициативу. Обратитесь к учредителю, расскажите, что вам нужны такие сообщества, где можно поделиться мыслями, представить свое видение, задать вопросы. Предложите создать рабочие группы, </w:t>
      </w:r>
      <w:proofErr w:type="spell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методобъединения</w:t>
      </w:r>
      <w:proofErr w:type="spell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 с участием методистов, старших воспитателей, заведующих.</w:t>
      </w:r>
    </w:p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Участники рабочей группы или </w:t>
      </w:r>
      <w:proofErr w:type="spell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методобъединения</w:t>
      </w:r>
      <w:proofErr w:type="spell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 в </w:t>
      </w:r>
      <w:proofErr w:type="gram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очном</w:t>
      </w:r>
      <w:proofErr w:type="gram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 и </w:t>
      </w:r>
      <w:proofErr w:type="spell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онлайн-формате</w:t>
      </w:r>
      <w:proofErr w:type="spell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 обсуждают и систематизируют информацию, которую почерпнули из нормативных документов, выступлений экспертов, профессиональной литературы. Разрабатывают общий проект ООП.</w:t>
      </w:r>
    </w:p>
    <w:p w:rsidR="00D13F77" w:rsidRPr="00D13F77" w:rsidRDefault="00D13F77" w:rsidP="00D13F77">
      <w:pPr>
        <w:shd w:val="clear" w:color="auto" w:fill="FFFFFF"/>
        <w:spacing w:after="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Чтобы выбрать методики и технологии, рекомендую рассматривать готовые разработки. Педагогов никто не ограничивает в выборе инструментов. Более того, в ФОП указали, что педагог определяет самостоятельно формы, способы, методы и средства реализации программы (</w:t>
      </w:r>
      <w:proofErr w:type="spell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пп</w:t>
      </w:r>
      <w:proofErr w:type="spell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. </w:t>
      </w:r>
      <w:hyperlink r:id="rId9" w:anchor="dfast3u8ge" w:tgtFrame="_blank" w:history="1">
        <w:r w:rsidRPr="00D13F77">
          <w:rPr>
            <w:rFonts w:ascii="Georgia" w:eastAsia="Times New Roman" w:hAnsi="Georgia" w:cs="Times New Roman"/>
            <w:color w:val="329A32"/>
            <w:sz w:val="27"/>
          </w:rPr>
          <w:t>23.4</w:t>
        </w:r>
      </w:hyperlink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, </w:t>
      </w:r>
      <w:hyperlink r:id="rId10" w:anchor="dfaskks2on" w:tgtFrame="_blank" w:history="1">
        <w:r w:rsidRPr="00D13F77">
          <w:rPr>
            <w:rFonts w:ascii="Georgia" w:eastAsia="Times New Roman" w:hAnsi="Georgia" w:cs="Times New Roman"/>
            <w:color w:val="329A32"/>
            <w:sz w:val="27"/>
          </w:rPr>
          <w:t>23.10</w:t>
        </w:r>
      </w:hyperlink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, </w:t>
      </w:r>
      <w:hyperlink r:id="rId11" w:anchor="dfasz6o9xt" w:tgtFrame="_blank" w:history="1">
        <w:r w:rsidRPr="00D13F77">
          <w:rPr>
            <w:rFonts w:ascii="Georgia" w:eastAsia="Times New Roman" w:hAnsi="Georgia" w:cs="Times New Roman"/>
            <w:color w:val="329A32"/>
            <w:sz w:val="27"/>
          </w:rPr>
          <w:t>23.12</w:t>
        </w:r>
      </w:hyperlink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).</w:t>
      </w:r>
    </w:p>
    <w:p w:rsidR="00D13F77" w:rsidRPr="00D13F77" w:rsidRDefault="00D13F77" w:rsidP="00D13F7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Arial" w:eastAsia="Times New Roman" w:hAnsi="Arial" w:cs="Arial"/>
          <w:color w:val="6F6F6F"/>
          <w:sz w:val="17"/>
        </w:rPr>
        <w:t>+</w:t>
      </w:r>
    </w:p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Приведу пример, как выбирать методики и технологии с опорой на компетенции педагога. В детском саду есть несколько параллельных групп, например, средних. В каждой из этих параллельных групп педагог подбирает свои методики. Если педагог учитывает индивидуальные особенности детей, то выберет для них разные подходы: «С этими детьми я буду работать так, а с теми немного по-другому». Это и есть наше закрепленное законом право на выбор технологий, форм, способов, методов и средств реализации программы.</w:t>
      </w:r>
    </w:p>
    <w:p w:rsidR="00D13F77" w:rsidRDefault="00D13F77"/>
    <w:p w:rsidR="00D13F77" w:rsidRDefault="00D13F77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На основе созданной модели или рамочной ООП детские сады разрабатывают проекты своей образовательной программы. Для этого 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дополняют и конкретизируют задачи каждой образовательной области с учетом методических пособий, которые педагоги используют в работе. Указывают технологии решения задач: выбирают из числа предложенных в рамочных образовательных программах или авторские, в том числе свои разработки. В организационном разделе указывают конкретные пособия для реализации образовательной программы.</w:t>
      </w:r>
    </w:p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Когда готов проект новой ООП, следующим этапом должна быть общественная приемка, или общественная экспертиза, или защита проекта. Такую процедуру должны организовать органы управления образованием регионального или муниципального уровня.</w:t>
      </w:r>
    </w:p>
    <w:p w:rsidR="00D13F77" w:rsidRPr="00D13F77" w:rsidRDefault="00D13F77" w:rsidP="00D13F7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</w:rPr>
      </w:pPr>
    </w:p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Экспертиза проекта – объемная аналитическая работа </w:t>
      </w:r>
      <w:proofErr w:type="spell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методобъединения</w:t>
      </w:r>
      <w:proofErr w:type="spell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 региона или муниципалитета. Участники знакомятся с документом, перерабатывают его, конкретизируют и получают образовательную программу. А затем эту программу представляют педагогической общественности. Презентация поможет дошкольной организации увидеть объем изменений в образовательном процессе и реализовывать их продуманно и системно.</w:t>
      </w:r>
    </w:p>
    <w:p w:rsidR="00D13F77" w:rsidRDefault="00D13F77"/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Не торопитесь утверждать программу. Детский сад имеет право до конца учебного года работать по существующей у него основной образовательной программе. Крайний срок, когда разрешено утвердить </w:t>
      </w:r>
      <w:proofErr w:type="gram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новую</w:t>
      </w:r>
      <w:proofErr w:type="gram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 ООП, – 31 августа 2023 года. Этот срок нужно соблюсти, чтобы не получить предписания надзорных органов.</w:t>
      </w:r>
    </w:p>
    <w:p w:rsidR="00D13F77" w:rsidRPr="00D13F77" w:rsidRDefault="00D13F77" w:rsidP="00D13F7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Arial" w:eastAsia="Times New Roman" w:hAnsi="Arial" w:cs="Arial"/>
          <w:color w:val="6F6F6F"/>
          <w:sz w:val="17"/>
        </w:rPr>
        <w:t>+</w:t>
      </w:r>
    </w:p>
    <w:p w:rsidR="00D13F77" w:rsidRPr="00D13F77" w:rsidRDefault="00D13F77" w:rsidP="00D13F77">
      <w:pPr>
        <w:shd w:val="clear" w:color="auto" w:fill="FFFFFF"/>
        <w:spacing w:after="240" w:line="42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Перед утверждением проверьте оформление титульного листа. В заголовке должно быть полное наименование ДОО в соответствии с уставом: «Образовательная программа дошкольного образования МБДОУ Детский сад № 1». Далее дайте ссылки на основополагающие документы: «</w:t>
      </w:r>
      <w:proofErr w:type="gramStart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>Разработана</w:t>
      </w:r>
      <w:proofErr w:type="gramEnd"/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t xml:space="preserve"> в соответствии с федеральным образовательным стандартом дошкольного образования (утвержден приказом Минобрнауки от 17.10.2013 № 1155, с изменениями, внесенными приказами Минпросвещения от 21.01.2019 № 31, от 08.11.2022 № 955) и в соответствии с федеральной образовательной </w:t>
      </w:r>
      <w:r w:rsidRPr="00D13F77">
        <w:rPr>
          <w:rFonts w:ascii="Georgia" w:eastAsia="Times New Roman" w:hAnsi="Georgia" w:cs="Times New Roman"/>
          <w:color w:val="000000"/>
          <w:sz w:val="27"/>
          <w:szCs w:val="27"/>
        </w:rPr>
        <w:lastRenderedPageBreak/>
        <w:t>программой дошкольного образования (утверждена приказом Минпросвещения от 25.11.2022 № 1028)».</w:t>
      </w:r>
    </w:p>
    <w:p w:rsidR="00D13F77" w:rsidRDefault="00D13F77"/>
    <w:sectPr w:rsidR="00D13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3F77"/>
    <w:rsid w:val="00D13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-right-informer-wr">
    <w:name w:val="comment-right-informer-wr"/>
    <w:basedOn w:val="a0"/>
    <w:rsid w:val="00D13F77"/>
  </w:style>
  <w:style w:type="paragraph" w:styleId="a4">
    <w:name w:val="Balloon Text"/>
    <w:basedOn w:val="a"/>
    <w:link w:val="a5"/>
    <w:uiPriority w:val="99"/>
    <w:semiHidden/>
    <w:unhideWhenUsed/>
    <w:rsid w:val="00D1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F7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13F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e.rukdobra.ru/npd-doc?npmid=97&amp;npid=503026&amp;anchor=dfasz6o9xt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e.rukdobra.ru/npd-doc?npmid=97&amp;npid=503026&amp;anchor=dfaskks2on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e.rukdobra.ru/npd-doc?npmid=97&amp;npid=503026&amp;anchor=dfast3u8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908</Words>
  <Characters>5182</Characters>
  <Application>Microsoft Office Word</Application>
  <DocSecurity>0</DocSecurity>
  <Lines>43</Lines>
  <Paragraphs>12</Paragraphs>
  <ScaleCrop>false</ScaleCrop>
  <Company/>
  <LinksUpToDate>false</LinksUpToDate>
  <CharactersWithSpaces>6078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BeketovaN</dc:creator>
  <cp:keywords/>
  <dc:description/>
  <cp:lastModifiedBy>BeketovaN</cp:lastModifiedBy>
  <cp:revision>3</cp:revision>
  <dcterms:created xsi:type="dcterms:W3CDTF">2023-04-19T02:54:00Z</dcterms:created>
  <dcterms:modified xsi:type="dcterms:W3CDTF">2023-04-19T03:04:00Z</dcterms:modified>
</cp:coreProperties>
</file>